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5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08690" cy="1749552"/>
            <wp:effectExtent l="0" t="0" r="0" b="0"/>
            <wp:docPr id="1" name="image1.jpeg" descr="new leicester marina logo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690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34"/>
        <w:ind w:left="3835" w:right="0"/>
        <w:jc w:val="left"/>
        <w:rPr>
          <w:b w:val="0"/>
          <w:bCs w:val="0"/>
        </w:rPr>
      </w:pPr>
      <w:r>
        <w:rPr>
          <w:color w:val="365F91"/>
          <w:spacing w:val="-1"/>
        </w:rPr>
        <w:t>Brokerage</w:t>
      </w:r>
      <w:r>
        <w:rPr>
          <w:color w:val="365F91"/>
          <w:spacing w:val="-31"/>
        </w:rPr>
        <w:t> </w:t>
      </w:r>
      <w:r>
        <w:rPr>
          <w:color w:val="365F91"/>
        </w:rPr>
        <w:t>Information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 w:before="175"/>
        <w:ind w:left="120" w:right="0"/>
        <w:jc w:val="left"/>
        <w:rPr>
          <w:b w:val="0"/>
          <w:bCs w:val="0"/>
        </w:rPr>
      </w:pPr>
      <w:r>
        <w:rPr>
          <w:color w:val="365F91"/>
        </w:rPr>
        <w:t>Name</w:t>
      </w:r>
      <w:r>
        <w:rPr>
          <w:color w:val="365F91"/>
          <w:spacing w:val="-10"/>
        </w:rPr>
        <w:t> </w:t>
      </w:r>
      <w:r>
        <w:rPr>
          <w:color w:val="365F91"/>
        </w:rPr>
        <w:t>of</w:t>
      </w:r>
      <w:r>
        <w:rPr>
          <w:color w:val="365F91"/>
          <w:spacing w:val="-9"/>
        </w:rPr>
        <w:t> </w:t>
      </w:r>
      <w:r>
        <w:rPr>
          <w:color w:val="365F91"/>
          <w:spacing w:val="1"/>
        </w:rPr>
        <w:t>Boat</w:t>
      </w:r>
      <w:r>
        <w:rPr>
          <w:b w:val="0"/>
        </w:rPr>
      </w:r>
    </w:p>
    <w:p>
      <w:pPr>
        <w:pStyle w:val="BodyText"/>
        <w:tabs>
          <w:tab w:pos="4518" w:val="left" w:leader="none"/>
        </w:tabs>
        <w:spacing w:line="240" w:lineRule="auto" w:before="260"/>
        <w:ind w:left="120" w:right="0"/>
        <w:jc w:val="left"/>
        <w:rPr>
          <w:b w:val="0"/>
          <w:bCs w:val="0"/>
        </w:rPr>
      </w:pPr>
      <w:r>
        <w:rPr>
          <w:color w:val="365F91"/>
        </w:rPr>
        <w:t>Boat</w:t>
      </w:r>
      <w:r>
        <w:rPr>
          <w:color w:val="365F91"/>
          <w:spacing w:val="-17"/>
        </w:rPr>
        <w:t> </w:t>
      </w:r>
      <w:r>
        <w:rPr>
          <w:color w:val="365F91"/>
        </w:rPr>
        <w:t>Builder</w:t>
        <w:tab/>
        <w:t>Boat</w:t>
      </w:r>
      <w:r>
        <w:rPr>
          <w:color w:val="365F91"/>
          <w:spacing w:val="-16"/>
        </w:rPr>
        <w:t> </w:t>
      </w:r>
      <w:r>
        <w:rPr>
          <w:color w:val="365F91"/>
        </w:rPr>
        <w:t>Model</w:t>
      </w:r>
      <w:r>
        <w:rPr>
          <w:b w:val="0"/>
        </w:rPr>
      </w:r>
    </w:p>
    <w:p>
      <w:pPr>
        <w:pStyle w:val="BodyText"/>
        <w:tabs>
          <w:tab w:pos="3004" w:val="left" w:leader="none"/>
          <w:tab w:pos="5533" w:val="left" w:leader="none"/>
        </w:tabs>
        <w:spacing w:line="399" w:lineRule="auto" w:before="257"/>
        <w:ind w:left="120" w:right="2389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Type</w:t>
        <w:tab/>
      </w:r>
      <w:r>
        <w:rPr>
          <w:color w:val="365F91"/>
          <w:w w:val="95"/>
        </w:rPr>
        <w:t>Cruiser</w:t>
        <w:tab/>
      </w:r>
      <w:r>
        <w:rPr>
          <w:color w:val="365F91"/>
        </w:rPr>
        <w:t>Narrow</w:t>
      </w:r>
      <w:r>
        <w:rPr>
          <w:color w:val="365F91"/>
          <w:spacing w:val="-18"/>
        </w:rPr>
        <w:t> </w:t>
      </w:r>
      <w:r>
        <w:rPr>
          <w:color w:val="365F91"/>
        </w:rPr>
        <w:t>Boat</w:t>
      </w:r>
      <w:r>
        <w:rPr>
          <w:color w:val="365F91"/>
          <w:spacing w:val="27"/>
          <w:w w:val="99"/>
        </w:rPr>
        <w:t> </w:t>
      </w:r>
      <w:r>
        <w:rPr>
          <w:color w:val="365F91"/>
          <w:spacing w:val="-1"/>
        </w:rPr>
        <w:t>Year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of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construction</w:t>
      </w:r>
      <w:r>
        <w:rPr>
          <w:b w:val="0"/>
        </w:rPr>
      </w:r>
    </w:p>
    <w:p>
      <w:pPr>
        <w:pStyle w:val="BodyText"/>
        <w:tabs>
          <w:tab w:pos="3356" w:val="left" w:leader="none"/>
          <w:tab w:pos="7026" w:val="left" w:leader="none"/>
        </w:tabs>
        <w:spacing w:line="398" w:lineRule="auto"/>
        <w:ind w:right="1361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Length</w:t>
        <w:tab/>
      </w:r>
      <w:r>
        <w:rPr>
          <w:color w:val="365F91"/>
          <w:w w:val="95"/>
        </w:rPr>
        <w:t>Beam</w:t>
        <w:tab/>
      </w:r>
      <w:r>
        <w:rPr>
          <w:color w:val="365F91"/>
          <w:spacing w:val="-1"/>
        </w:rPr>
        <w:t>Hull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Type</w:t>
      </w:r>
      <w:r>
        <w:rPr>
          <w:color w:val="365F91"/>
          <w:spacing w:val="24"/>
          <w:w w:val="99"/>
        </w:rPr>
        <w:t> </w:t>
      </w:r>
      <w:r>
        <w:rPr>
          <w:color w:val="365F91"/>
          <w:spacing w:val="1"/>
        </w:rPr>
        <w:t>Engine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365F91"/>
          <w:spacing w:val="-1"/>
        </w:rPr>
        <w:t>Fuel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Type</w:t>
      </w:r>
      <w:r>
        <w:rPr>
          <w:b w:val="0"/>
        </w:rPr>
      </w:r>
    </w:p>
    <w:p>
      <w:pPr>
        <w:pStyle w:val="BodyText"/>
        <w:spacing w:line="240" w:lineRule="auto" w:before="258"/>
        <w:ind w:left="120" w:right="0"/>
        <w:jc w:val="left"/>
        <w:rPr>
          <w:b w:val="0"/>
          <w:bCs w:val="0"/>
        </w:rPr>
      </w:pPr>
      <w:r>
        <w:rPr>
          <w:color w:val="365F91"/>
          <w:spacing w:val="-2"/>
        </w:rPr>
        <w:t>When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serviced</w:t>
      </w:r>
      <w:r>
        <w:rPr>
          <w:color w:val="365F91"/>
          <w:spacing w:val="-14"/>
        </w:rPr>
        <w:t> </w:t>
      </w:r>
      <w:r>
        <w:rPr>
          <w:color w:val="365F91"/>
          <w:spacing w:val="1"/>
        </w:rPr>
        <w:t>last</w:t>
      </w:r>
      <w:r>
        <w:rPr>
          <w:b w:val="0"/>
        </w:rPr>
      </w:r>
    </w:p>
    <w:p>
      <w:pPr>
        <w:pStyle w:val="BodyText"/>
        <w:tabs>
          <w:tab w:pos="6702" w:val="left" w:leader="none"/>
        </w:tabs>
        <w:spacing w:line="240" w:lineRule="auto" w:before="258"/>
        <w:ind w:left="120" w:right="0"/>
        <w:jc w:val="left"/>
        <w:rPr>
          <w:b w:val="0"/>
          <w:bCs w:val="0"/>
        </w:rPr>
      </w:pPr>
      <w:r>
        <w:rPr>
          <w:color w:val="365F91"/>
        </w:rPr>
        <w:t>Boat</w:t>
      </w:r>
      <w:r>
        <w:rPr>
          <w:color w:val="365F91"/>
          <w:spacing w:val="-11"/>
        </w:rPr>
        <w:t> </w:t>
      </w:r>
      <w:r>
        <w:rPr>
          <w:color w:val="365F91"/>
        </w:rPr>
        <w:t>Safety</w:t>
      </w:r>
      <w:r>
        <w:rPr>
          <w:color w:val="365F91"/>
          <w:spacing w:val="-10"/>
        </w:rPr>
        <w:t> </w:t>
      </w:r>
      <w:r>
        <w:rPr>
          <w:color w:val="365F91"/>
        </w:rPr>
        <w:t>Certificate</w:t>
      </w:r>
      <w:r>
        <w:rPr>
          <w:color w:val="365F91"/>
          <w:spacing w:val="-10"/>
        </w:rPr>
        <w:t> </w:t>
      </w:r>
      <w:r>
        <w:rPr>
          <w:color w:val="365F91"/>
        </w:rPr>
        <w:t>(Y)</w:t>
      </w:r>
      <w:r>
        <w:rPr>
          <w:color w:val="365F91"/>
          <w:spacing w:val="-8"/>
        </w:rPr>
        <w:t> </w:t>
      </w:r>
      <w:r>
        <w:rPr>
          <w:color w:val="365F91"/>
        </w:rPr>
        <w:t>Expiry</w:t>
      </w:r>
      <w:r>
        <w:rPr>
          <w:color w:val="365F91"/>
          <w:spacing w:val="-11"/>
        </w:rPr>
        <w:t> </w:t>
      </w:r>
      <w:r>
        <w:rPr>
          <w:color w:val="365F91"/>
        </w:rPr>
        <w:t>date</w:t>
        <w:tab/>
      </w:r>
      <w:r>
        <w:rPr>
          <w:color w:val="365F91"/>
          <w:spacing w:val="1"/>
        </w:rPr>
        <w:t>(N)</w:t>
      </w:r>
      <w:r>
        <w:rPr>
          <w:b w:val="0"/>
        </w:rPr>
      </w:r>
    </w:p>
    <w:p>
      <w:pPr>
        <w:pStyle w:val="BodyText"/>
        <w:tabs>
          <w:tab w:pos="4166" w:val="left" w:leader="none"/>
          <w:tab w:pos="8734" w:val="left" w:leader="none"/>
        </w:tabs>
        <w:spacing w:line="398" w:lineRule="auto" w:before="258"/>
        <w:ind w:right="476"/>
        <w:jc w:val="left"/>
        <w:rPr>
          <w:b w:val="0"/>
          <w:bCs w:val="0"/>
        </w:rPr>
      </w:pPr>
      <w:r>
        <w:rPr>
          <w:color w:val="365F91"/>
        </w:rPr>
        <w:t>When</w:t>
      </w:r>
      <w:r>
        <w:rPr>
          <w:color w:val="365F91"/>
          <w:spacing w:val="-14"/>
        </w:rPr>
        <w:t> </w:t>
      </w:r>
      <w:r>
        <w:rPr>
          <w:color w:val="365F91"/>
        </w:rPr>
        <w:t>Blacked</w:t>
      </w:r>
      <w:r>
        <w:rPr>
          <w:color w:val="365F91"/>
          <w:spacing w:val="-14"/>
        </w:rPr>
        <w:t> </w:t>
      </w:r>
      <w:r>
        <w:rPr>
          <w:color w:val="365F91"/>
        </w:rPr>
        <w:t>last</w:t>
        <w:tab/>
        <w:t>Anodes</w:t>
      </w:r>
      <w:r>
        <w:rPr>
          <w:color w:val="365F91"/>
          <w:spacing w:val="-11"/>
        </w:rPr>
        <w:t> </w:t>
      </w:r>
      <w:r>
        <w:rPr>
          <w:color w:val="365F91"/>
        </w:rPr>
        <w:t>replaced</w:t>
      </w:r>
      <w:r>
        <w:rPr>
          <w:color w:val="365F91"/>
          <w:spacing w:val="-11"/>
        </w:rPr>
        <w:t> </w:t>
      </w:r>
      <w:r>
        <w:rPr>
          <w:color w:val="365F91"/>
        </w:rPr>
        <w:t>(Y)</w:t>
      </w:r>
      <w:r>
        <w:rPr>
          <w:color w:val="365F91"/>
          <w:spacing w:val="-10"/>
        </w:rPr>
        <w:t> </w:t>
      </w:r>
      <w:r>
        <w:rPr>
          <w:color w:val="365F91"/>
        </w:rPr>
        <w:t>date</w:t>
        <w:tab/>
      </w:r>
      <w:r>
        <w:rPr>
          <w:color w:val="365F91"/>
          <w:w w:val="95"/>
        </w:rPr>
        <w:t>(N)</w:t>
      </w:r>
      <w:r>
        <w:rPr>
          <w:color w:val="365F91"/>
          <w:spacing w:val="29"/>
          <w:w w:val="99"/>
        </w:rPr>
        <w:t> </w:t>
      </w:r>
      <w:r>
        <w:rPr>
          <w:color w:val="365F91"/>
        </w:rPr>
        <w:t>When</w:t>
      </w:r>
      <w:r>
        <w:rPr>
          <w:color w:val="365F91"/>
          <w:spacing w:val="-11"/>
        </w:rPr>
        <w:t> </w:t>
      </w:r>
      <w:r>
        <w:rPr>
          <w:color w:val="365F91"/>
        </w:rPr>
        <w:t>anti</w:t>
      </w:r>
      <w:r>
        <w:rPr>
          <w:color w:val="365F91"/>
          <w:spacing w:val="-9"/>
        </w:rPr>
        <w:t> </w:t>
      </w:r>
      <w:r>
        <w:rPr>
          <w:color w:val="365F91"/>
        </w:rPr>
        <w:t>fouled</w:t>
      </w:r>
      <w:r>
        <w:rPr>
          <w:color w:val="365F91"/>
          <w:spacing w:val="-9"/>
        </w:rPr>
        <w:t> </w:t>
      </w:r>
      <w:r>
        <w:rPr>
          <w:color w:val="365F91"/>
          <w:spacing w:val="1"/>
        </w:rPr>
        <w:t>last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1"/>
        </w:rPr>
        <w:t>Interior</w:t>
      </w:r>
      <w:r>
        <w:rPr>
          <w:color w:val="365F91"/>
          <w:spacing w:val="-12"/>
        </w:rPr>
        <w:t> </w:t>
      </w:r>
      <w:r>
        <w:rPr>
          <w:color w:val="365F91"/>
          <w:spacing w:val="-1"/>
        </w:rPr>
        <w:t>of</w:t>
      </w:r>
      <w:r>
        <w:rPr>
          <w:color w:val="365F91"/>
          <w:spacing w:val="-10"/>
        </w:rPr>
        <w:t> </w:t>
      </w:r>
      <w:r>
        <w:rPr>
          <w:color w:val="365F91"/>
          <w:spacing w:val="-1"/>
        </w:rPr>
        <w:t>boat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1"/>
        </w:rPr>
        <w:t>No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of</w:t>
      </w:r>
      <w:r>
        <w:rPr>
          <w:color w:val="365F91"/>
          <w:spacing w:val="-9"/>
        </w:rPr>
        <w:t> </w:t>
      </w:r>
      <w:r>
        <w:rPr>
          <w:color w:val="365F91"/>
          <w:spacing w:val="-1"/>
        </w:rPr>
        <w:t>Berths</w:t>
      </w:r>
      <w:r>
        <w:rPr>
          <w:b w:val="0"/>
        </w:rPr>
      </w:r>
    </w:p>
    <w:p>
      <w:pPr>
        <w:pStyle w:val="BodyText"/>
        <w:tabs>
          <w:tab w:pos="1422" w:val="left" w:leader="none"/>
          <w:tab w:pos="4192" w:val="left" w:leader="none"/>
          <w:tab w:pos="5796" w:val="left" w:leader="none"/>
        </w:tabs>
        <w:spacing w:line="399" w:lineRule="auto" w:before="257"/>
        <w:ind w:right="2343"/>
        <w:jc w:val="left"/>
        <w:rPr>
          <w:b w:val="0"/>
          <w:bCs w:val="0"/>
        </w:rPr>
      </w:pPr>
      <w:r>
        <w:rPr>
          <w:color w:val="365F91"/>
          <w:w w:val="95"/>
        </w:rPr>
        <w:t>Cooker</w:t>
        <w:tab/>
      </w:r>
      <w:r>
        <w:rPr>
          <w:color w:val="365F91"/>
          <w:spacing w:val="-1"/>
        </w:rPr>
        <w:t>Mains</w:t>
      </w:r>
      <w:r>
        <w:rPr>
          <w:color w:val="365F91"/>
          <w:spacing w:val="-26"/>
        </w:rPr>
        <w:t> </w:t>
      </w:r>
      <w:r>
        <w:rPr>
          <w:color w:val="365F91"/>
        </w:rPr>
        <w:t>Electric/Gas</w:t>
        <w:tab/>
      </w:r>
      <w:r>
        <w:rPr>
          <w:color w:val="365F91"/>
          <w:w w:val="95"/>
        </w:rPr>
        <w:t>Oven/Hob</w:t>
        <w:tab/>
      </w:r>
      <w:r>
        <w:rPr>
          <w:color w:val="365F91"/>
          <w:spacing w:val="-1"/>
          <w:w w:val="95"/>
        </w:rPr>
        <w:t>Microwave</w:t>
      </w:r>
      <w:r>
        <w:rPr>
          <w:color w:val="365F91"/>
          <w:spacing w:val="24"/>
          <w:w w:val="99"/>
        </w:rPr>
        <w:t> </w:t>
      </w:r>
      <w:r>
        <w:rPr>
          <w:color w:val="365F91"/>
          <w:spacing w:val="-1"/>
        </w:rPr>
        <w:t>Fridge</w:t>
        <w:tab/>
        <w:t>Mains Electric/12v/Gas</w:t>
      </w:r>
      <w:r>
        <w:rPr>
          <w:b w:val="0"/>
        </w:rPr>
      </w:r>
    </w:p>
    <w:p>
      <w:pPr>
        <w:pStyle w:val="BodyText"/>
        <w:tabs>
          <w:tab w:pos="116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w w:val="95"/>
        </w:rPr>
        <w:t>Toilet</w:t>
        <w:tab/>
      </w:r>
      <w:r>
        <w:rPr>
          <w:color w:val="365F91"/>
          <w:spacing w:val="-1"/>
        </w:rPr>
        <w:t>Elson/Pump</w:t>
      </w:r>
      <w:r>
        <w:rPr>
          <w:color w:val="365F91"/>
          <w:spacing w:val="-23"/>
        </w:rPr>
        <w:t> </w:t>
      </w:r>
      <w:r>
        <w:rPr>
          <w:color w:val="365F91"/>
        </w:rPr>
        <w:t>out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600" w:right="1680"/>
        </w:sectPr>
      </w:pPr>
    </w:p>
    <w:p>
      <w:pPr>
        <w:pStyle w:val="BodyText"/>
        <w:tabs>
          <w:tab w:pos="1869" w:val="left" w:leader="none"/>
        </w:tabs>
        <w:spacing w:line="240" w:lineRule="auto" w:before="21"/>
        <w:ind w:left="100" w:right="0"/>
        <w:jc w:val="left"/>
        <w:rPr>
          <w:b w:val="0"/>
          <w:bCs w:val="0"/>
        </w:rPr>
      </w:pPr>
      <w:r>
        <w:rPr>
          <w:color w:val="365F91"/>
          <w:w w:val="95"/>
        </w:rPr>
        <w:t>Bathroom</w:t>
        <w:tab/>
      </w:r>
      <w:r>
        <w:rPr>
          <w:color w:val="365F91"/>
        </w:rPr>
        <w:t>Bath</w:t>
      </w:r>
      <w:r>
        <w:rPr>
          <w:color w:val="365F91"/>
          <w:spacing w:val="-22"/>
        </w:rPr>
        <w:t> </w:t>
      </w:r>
      <w:r>
        <w:rPr>
          <w:color w:val="365F91"/>
        </w:rPr>
        <w:t>Tub/Shower</w:t>
      </w:r>
      <w:r>
        <w:rPr>
          <w:b w:val="0"/>
        </w:rPr>
      </w:r>
    </w:p>
    <w:p>
      <w:pPr>
        <w:pStyle w:val="BodyText"/>
        <w:tabs>
          <w:tab w:pos="1419" w:val="left" w:leader="none"/>
          <w:tab w:pos="4614" w:val="left" w:leader="none"/>
        </w:tabs>
        <w:spacing w:line="240" w:lineRule="auto" w:before="260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Heating</w:t>
        <w:tab/>
        <w:t>Diesel/Gas/Electric</w:t>
        <w:tab/>
      </w:r>
      <w:r>
        <w:rPr>
          <w:color w:val="365F91"/>
        </w:rPr>
        <w:t>Wood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burning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stove/Multi</w:t>
      </w:r>
      <w:r>
        <w:rPr>
          <w:color w:val="365F91"/>
          <w:spacing w:val="-11"/>
        </w:rPr>
        <w:t> </w:t>
      </w:r>
      <w:r>
        <w:rPr>
          <w:color w:val="365F91"/>
          <w:spacing w:val="-1"/>
        </w:rPr>
        <w:t>fuel</w:t>
      </w:r>
      <w:r>
        <w:rPr>
          <w:color w:val="365F91"/>
          <w:spacing w:val="-12"/>
        </w:rPr>
        <w:t> </w:t>
      </w:r>
      <w:r>
        <w:rPr>
          <w:color w:val="365F91"/>
        </w:rPr>
        <w:t>stove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75" w:lineRule="auto" w:before="0"/>
        <w:ind w:left="100" w:right="75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color w:val="365F91"/>
          <w:spacing w:val="-1"/>
          <w:sz w:val="32"/>
        </w:rPr>
        <w:t>Leicester</w:t>
      </w:r>
      <w:r>
        <w:rPr>
          <w:rFonts w:ascii="Calibri"/>
          <w:color w:val="365F91"/>
          <w:spacing w:val="-7"/>
          <w:sz w:val="32"/>
        </w:rPr>
        <w:t> </w:t>
      </w:r>
      <w:r>
        <w:rPr>
          <w:rFonts w:ascii="Calibri"/>
          <w:color w:val="365F91"/>
          <w:sz w:val="32"/>
        </w:rPr>
        <w:t>Marina</w:t>
      </w:r>
      <w:r>
        <w:rPr>
          <w:rFonts w:ascii="Calibri"/>
          <w:color w:val="365F91"/>
          <w:spacing w:val="-6"/>
          <w:sz w:val="32"/>
        </w:rPr>
        <w:t> </w:t>
      </w:r>
      <w:r>
        <w:rPr>
          <w:rFonts w:ascii="Calibri"/>
          <w:color w:val="365F91"/>
          <w:sz w:val="32"/>
        </w:rPr>
        <w:t>will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use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z w:val="32"/>
        </w:rPr>
        <w:t>the</w:t>
      </w:r>
      <w:r>
        <w:rPr>
          <w:rFonts w:ascii="Calibri"/>
          <w:color w:val="365F91"/>
          <w:spacing w:val="-9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above</w:t>
      </w:r>
      <w:r>
        <w:rPr>
          <w:rFonts w:ascii="Calibri"/>
          <w:color w:val="365F91"/>
          <w:spacing w:val="-7"/>
          <w:sz w:val="32"/>
        </w:rPr>
        <w:t> </w:t>
      </w:r>
      <w:r>
        <w:rPr>
          <w:rFonts w:ascii="Calibri"/>
          <w:color w:val="365F91"/>
          <w:sz w:val="32"/>
        </w:rPr>
        <w:t>information</w:t>
      </w:r>
      <w:r>
        <w:rPr>
          <w:rFonts w:ascii="Calibri"/>
          <w:color w:val="365F91"/>
          <w:spacing w:val="-7"/>
          <w:sz w:val="32"/>
        </w:rPr>
        <w:t> </w:t>
      </w:r>
      <w:r>
        <w:rPr>
          <w:rFonts w:ascii="Calibri"/>
          <w:color w:val="365F91"/>
          <w:sz w:val="32"/>
        </w:rPr>
        <w:t>to</w:t>
      </w:r>
      <w:r>
        <w:rPr>
          <w:rFonts w:ascii="Calibri"/>
          <w:color w:val="365F91"/>
          <w:spacing w:val="-9"/>
          <w:sz w:val="32"/>
        </w:rPr>
        <w:t> </w:t>
      </w:r>
      <w:r>
        <w:rPr>
          <w:rFonts w:ascii="Calibri"/>
          <w:color w:val="365F91"/>
          <w:sz w:val="32"/>
        </w:rPr>
        <w:t>advertise</w:t>
      </w:r>
      <w:r>
        <w:rPr>
          <w:rFonts w:ascii="Calibri"/>
          <w:color w:val="365F91"/>
          <w:spacing w:val="-9"/>
          <w:sz w:val="32"/>
        </w:rPr>
        <w:t> </w:t>
      </w:r>
      <w:r>
        <w:rPr>
          <w:rFonts w:ascii="Calibri"/>
          <w:color w:val="365F91"/>
          <w:sz w:val="32"/>
        </w:rPr>
        <w:t>the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boat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on</w:t>
      </w:r>
      <w:r>
        <w:rPr>
          <w:rFonts w:ascii="Calibri"/>
          <w:color w:val="365F91"/>
          <w:spacing w:val="-4"/>
          <w:sz w:val="32"/>
        </w:rPr>
        <w:t> </w:t>
      </w:r>
      <w:r>
        <w:rPr>
          <w:rFonts w:ascii="Calibri"/>
          <w:color w:val="365F91"/>
          <w:sz w:val="32"/>
        </w:rPr>
        <w:t>their</w:t>
      </w:r>
      <w:r>
        <w:rPr>
          <w:rFonts w:ascii="Calibri"/>
          <w:color w:val="365F91"/>
          <w:spacing w:val="42"/>
          <w:w w:val="99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website,</w:t>
      </w:r>
      <w:r>
        <w:rPr>
          <w:rFonts w:ascii="Calibri"/>
          <w:color w:val="365F91"/>
          <w:spacing w:val="-9"/>
          <w:sz w:val="32"/>
        </w:rPr>
        <w:t> </w:t>
      </w:r>
      <w:r>
        <w:rPr>
          <w:rFonts w:ascii="Calibri"/>
          <w:color w:val="365F91"/>
          <w:sz w:val="32"/>
        </w:rPr>
        <w:t>via</w:t>
      </w:r>
      <w:r>
        <w:rPr>
          <w:rFonts w:ascii="Calibri"/>
          <w:color w:val="365F91"/>
          <w:spacing w:val="-7"/>
          <w:sz w:val="32"/>
        </w:rPr>
        <w:t> </w:t>
      </w:r>
      <w:r>
        <w:rPr>
          <w:rFonts w:ascii="Calibri"/>
          <w:color w:val="365F91"/>
          <w:sz w:val="32"/>
        </w:rPr>
        <w:t>social</w:t>
      </w:r>
      <w:r>
        <w:rPr>
          <w:rFonts w:ascii="Calibri"/>
          <w:color w:val="365F91"/>
          <w:spacing w:val="-7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media,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z w:val="32"/>
        </w:rPr>
        <w:t>and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on</w:t>
      </w:r>
      <w:r>
        <w:rPr>
          <w:rFonts w:ascii="Calibri"/>
          <w:color w:val="365F91"/>
          <w:spacing w:val="-5"/>
          <w:sz w:val="32"/>
        </w:rPr>
        <w:t> </w:t>
      </w:r>
      <w:r>
        <w:rPr>
          <w:rFonts w:ascii="Calibri"/>
          <w:color w:val="365F91"/>
          <w:sz w:val="32"/>
        </w:rPr>
        <w:t>Apollo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Duck</w:t>
      </w:r>
      <w:r>
        <w:rPr>
          <w:rFonts w:ascii="Calibri"/>
          <w:color w:val="365F91"/>
          <w:spacing w:val="-9"/>
          <w:sz w:val="32"/>
        </w:rPr>
        <w:t> </w:t>
      </w:r>
      <w:r>
        <w:rPr>
          <w:rFonts w:ascii="Calibri"/>
          <w:color w:val="365F91"/>
          <w:sz w:val="32"/>
        </w:rPr>
        <w:t>and</w:t>
      </w:r>
      <w:r>
        <w:rPr>
          <w:rFonts w:ascii="Calibri"/>
          <w:color w:val="365F91"/>
          <w:spacing w:val="-9"/>
          <w:sz w:val="32"/>
        </w:rPr>
        <w:t> </w:t>
      </w:r>
      <w:r>
        <w:rPr>
          <w:rFonts w:ascii="Calibri"/>
          <w:color w:val="365F91"/>
          <w:sz w:val="32"/>
        </w:rPr>
        <w:t>will</w:t>
      </w:r>
      <w:r>
        <w:rPr>
          <w:rFonts w:ascii="Calibri"/>
          <w:color w:val="365F91"/>
          <w:spacing w:val="-7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conduct</w:t>
      </w:r>
      <w:r>
        <w:rPr>
          <w:rFonts w:ascii="Calibri"/>
          <w:color w:val="365F91"/>
          <w:spacing w:val="-7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viewings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1"/>
          <w:sz w:val="32"/>
        </w:rPr>
        <w:t>and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act</w:t>
      </w:r>
      <w:r>
        <w:rPr>
          <w:rFonts w:ascii="Calibri"/>
          <w:color w:val="365F91"/>
          <w:spacing w:val="72"/>
          <w:w w:val="99"/>
          <w:sz w:val="32"/>
        </w:rPr>
        <w:t> </w:t>
      </w:r>
      <w:r>
        <w:rPr>
          <w:rFonts w:ascii="Calibri"/>
          <w:color w:val="365F91"/>
          <w:sz w:val="32"/>
        </w:rPr>
        <w:t>as</w:t>
      </w:r>
      <w:r>
        <w:rPr>
          <w:rFonts w:ascii="Calibri"/>
          <w:color w:val="365F91"/>
          <w:spacing w:val="-10"/>
          <w:sz w:val="32"/>
        </w:rPr>
        <w:t> </w:t>
      </w:r>
      <w:r>
        <w:rPr>
          <w:rFonts w:ascii="Calibri"/>
          <w:color w:val="365F91"/>
          <w:sz w:val="32"/>
        </w:rPr>
        <w:t>the</w:t>
      </w:r>
      <w:r>
        <w:rPr>
          <w:rFonts w:ascii="Calibri"/>
          <w:color w:val="365F91"/>
          <w:spacing w:val="-9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contact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z w:val="32"/>
        </w:rPr>
        <w:t>for</w:t>
      </w:r>
      <w:r>
        <w:rPr>
          <w:rFonts w:ascii="Calibri"/>
          <w:color w:val="365F91"/>
          <w:spacing w:val="-6"/>
          <w:sz w:val="32"/>
        </w:rPr>
        <w:t> </w:t>
      </w:r>
      <w:r>
        <w:rPr>
          <w:rFonts w:ascii="Calibri"/>
          <w:color w:val="365F91"/>
          <w:sz w:val="32"/>
        </w:rPr>
        <w:t>potential</w:t>
      </w:r>
      <w:r>
        <w:rPr>
          <w:rFonts w:ascii="Calibri"/>
          <w:color w:val="365F91"/>
          <w:spacing w:val="-8"/>
          <w:sz w:val="32"/>
        </w:rPr>
        <w:t> </w:t>
      </w:r>
      <w:r>
        <w:rPr>
          <w:rFonts w:ascii="Calibri"/>
          <w:color w:val="365F91"/>
          <w:spacing w:val="-1"/>
          <w:sz w:val="32"/>
        </w:rPr>
        <w:t>buyers.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7"/>
        <w:rPr>
          <w:rFonts w:ascii="Calibri" w:hAnsi="Calibri" w:cs="Calibri" w:eastAsia="Calibri"/>
          <w:sz w:val="37"/>
          <w:szCs w:val="37"/>
        </w:rPr>
      </w:pPr>
    </w:p>
    <w:p>
      <w:pPr>
        <w:spacing w:line="276" w:lineRule="auto" w:before="0"/>
        <w:ind w:left="100" w:right="75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hereby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certify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that</w:t>
      </w:r>
      <w:r>
        <w:rPr>
          <w:rFonts w:ascii="Calibri" w:hAnsi="Calibri" w:cs="Calibri" w:eastAsia="Calibri"/>
          <w:b/>
          <w:bCs/>
          <w:color w:val="365F91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the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 above information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is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 correct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and 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upon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sale</w:t>
      </w:r>
      <w:r>
        <w:rPr>
          <w:rFonts w:ascii="Calibri" w:hAnsi="Calibri" w:cs="Calibri" w:eastAsia="Calibri"/>
          <w:b/>
          <w:bCs/>
          <w:color w:val="365F91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 brokerage fee,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color w:val="365F91"/>
          <w:spacing w:val="4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accordance with Leicester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Marina’s 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Terms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and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 Conditions (paragraph 7)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will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be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 paid</w:t>
      </w:r>
      <w:r>
        <w:rPr>
          <w:rFonts w:ascii="Calibri" w:hAnsi="Calibri" w:cs="Calibri" w:eastAsia="Calibri"/>
          <w:b/>
          <w:bCs/>
          <w:color w:val="365F91"/>
          <w:spacing w:val="5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within </w:t>
      </w:r>
      <w:r>
        <w:rPr>
          <w:rFonts w:ascii="Calibri" w:hAnsi="Calibri" w:cs="Calibri" w:eastAsia="Calibri"/>
          <w:b/>
          <w:bCs/>
          <w:color w:val="365F91"/>
          <w:sz w:val="28"/>
          <w:szCs w:val="28"/>
        </w:rPr>
        <w:t>7</w:t>
      </w:r>
      <w:r>
        <w:rPr>
          <w:rFonts w:ascii="Calibri" w:hAnsi="Calibri" w:cs="Calibri" w:eastAsia="Calibri"/>
          <w:b/>
          <w:bCs/>
          <w:color w:val="365F91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65F91"/>
          <w:spacing w:val="-1"/>
          <w:sz w:val="28"/>
          <w:szCs w:val="28"/>
        </w:rPr>
        <w:t>days.</w:t>
      </w:r>
      <w:r>
        <w:rPr>
          <w:rFonts w:ascii="Calibri" w:hAnsi="Calibri" w:cs="Calibri" w:eastAsia="Calibri"/>
          <w:sz w:val="28"/>
          <w:szCs w:val="28"/>
        </w:rPr>
      </w:r>
    </w:p>
    <w:p>
      <w:pPr>
        <w:tabs>
          <w:tab w:pos="2259" w:val="left" w:leader="none"/>
        </w:tabs>
        <w:spacing w:before="201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65F91"/>
          <w:spacing w:val="-1"/>
          <w:sz w:val="28"/>
        </w:rPr>
        <w:t>Signed</w:t>
        <w:tab/>
        <w:t>..........................................................................................</w:t>
      </w:r>
      <w:r>
        <w:rPr>
          <w:rFonts w:ascii="Calibri"/>
          <w:sz w:val="28"/>
        </w:rPr>
      </w:r>
    </w:p>
    <w:p>
      <w:pPr>
        <w:pStyle w:val="BodyText"/>
        <w:tabs>
          <w:tab w:pos="2260" w:val="left" w:leader="none"/>
        </w:tabs>
        <w:spacing w:line="240" w:lineRule="auto" w:before="249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  <w:sz w:val="28"/>
        </w:rPr>
        <w:t>Print</w:t>
      </w:r>
      <w:r>
        <w:rPr>
          <w:color w:val="365F91"/>
          <w:sz w:val="28"/>
        </w:rPr>
        <w:t> </w:t>
      </w:r>
      <w:r>
        <w:rPr>
          <w:color w:val="365F91"/>
          <w:spacing w:val="-1"/>
          <w:sz w:val="28"/>
        </w:rPr>
        <w:t>Name</w:t>
        <w:tab/>
      </w:r>
      <w:r>
        <w:rPr>
          <w:color w:val="365F91"/>
          <w:spacing w:val="-1"/>
        </w:rPr>
        <w:t>..............................................................................</w:t>
      </w:r>
      <w:r>
        <w:rPr>
          <w:b w:val="0"/>
        </w:rPr>
      </w:r>
    </w:p>
    <w:sectPr>
      <w:pgSz w:w="11910" w:h="16840"/>
      <w:pgMar w:top="68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</dc:creator>
  <dcterms:created xsi:type="dcterms:W3CDTF">2015-08-26T17:00:52Z</dcterms:created>
  <dcterms:modified xsi:type="dcterms:W3CDTF">2015-08-26T17:00:52Z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